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1F678" w14:textId="77777777" w:rsidR="00D22195" w:rsidRDefault="00D143D1"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1C3EB71E" wp14:editId="2D03BE4F">
            <wp:simplePos x="0" y="0"/>
            <wp:positionH relativeFrom="column">
              <wp:posOffset>4686300</wp:posOffset>
            </wp:positionH>
            <wp:positionV relativeFrom="paragraph">
              <wp:posOffset>228600</wp:posOffset>
            </wp:positionV>
            <wp:extent cx="1430655" cy="581025"/>
            <wp:effectExtent l="0" t="0" r="0" b="0"/>
            <wp:wrapNone/>
            <wp:docPr id="1" name="Immagine 2" descr="FIRMALau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FIRMALauru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03A8B053" wp14:editId="79810889">
                <wp:extent cx="1173480" cy="1405890"/>
                <wp:effectExtent l="38100" t="0" r="0" b="44450"/>
                <wp:docPr id="2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172880" cy="1405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50760" dir="5400000" algn="ctr" rotWithShape="0">
                            <a:schemeClr val="bg1">
                              <a:alpha val="0"/>
                            </a:scheme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" stroked="f" style="position:absolute;margin-left:0pt;margin-top:-110.7pt;width:92.3pt;height:110.6pt;mso-position-vertical:top" wp14:anchorId="6D5E0980" type="shapetype_75">
                <v:imagedata r:id="rId8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092053" w14:textId="77777777" w:rsidR="00D22195" w:rsidRDefault="00D143D1">
      <w:pPr>
        <w:spacing w:after="0" w:line="240" w:lineRule="auto"/>
      </w:pPr>
      <w:r>
        <w:rPr>
          <w:b/>
          <w:sz w:val="16"/>
          <w:szCs w:val="16"/>
        </w:rPr>
        <w:t>CITTA’ DI QUARTU SANT’ELENA</w:t>
      </w:r>
    </w:p>
    <w:p w14:paraId="4129FBF9" w14:textId="77777777" w:rsidR="00D22195" w:rsidRDefault="00D143D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ASSESSORATO POLITICHE SOCIALI</w:t>
      </w:r>
    </w:p>
    <w:p w14:paraId="02B467E9" w14:textId="77777777" w:rsidR="00D22195" w:rsidRDefault="00D143D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E GENERAZIONALI</w:t>
      </w:r>
    </w:p>
    <w:p w14:paraId="5E031110" w14:textId="77777777" w:rsidR="00D22195" w:rsidRDefault="00D143D1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B26E3A" w14:textId="77777777" w:rsidR="00D22195" w:rsidRDefault="00D22195">
      <w:pPr>
        <w:rPr>
          <w:sz w:val="24"/>
          <w:szCs w:val="24"/>
        </w:rPr>
      </w:pPr>
    </w:p>
    <w:p w14:paraId="763B88A0" w14:textId="77777777" w:rsidR="00D22195" w:rsidRDefault="00D143D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DISCIPLINARE PER IL PROGETTO EDUCATIVO INTERGENERAZIONALE </w:t>
      </w:r>
    </w:p>
    <w:p w14:paraId="64F54EFE" w14:textId="77777777" w:rsidR="00D22195" w:rsidRDefault="00D143D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NONNE E NONNI VIGILE</w:t>
      </w:r>
    </w:p>
    <w:p w14:paraId="31E463A1" w14:textId="77777777" w:rsidR="00D22195" w:rsidRDefault="00D22195">
      <w:pPr>
        <w:jc w:val="both"/>
      </w:pPr>
    </w:p>
    <w:p w14:paraId="21CEECE9" w14:textId="77777777" w:rsidR="00D22195" w:rsidRDefault="00D22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35CD2" w14:textId="77777777" w:rsidR="00D22195" w:rsidRDefault="00D143D1">
      <w:pPr>
        <w:pStyle w:val="Corpotesto"/>
        <w:spacing w:before="3"/>
        <w:jc w:val="both"/>
        <w:rPr>
          <w:b/>
          <w:bCs/>
        </w:rPr>
      </w:pPr>
      <w:r>
        <w:rPr>
          <w:b/>
          <w:bCs/>
        </w:rPr>
        <w:t>ART 1 - OGGETTO DEL SERVIZIO</w:t>
      </w:r>
    </w:p>
    <w:p w14:paraId="70ECA446" w14:textId="77777777" w:rsidR="00D22195" w:rsidRDefault="00D143D1">
      <w:pPr>
        <w:pStyle w:val="Corpotesto"/>
        <w:spacing w:before="3"/>
        <w:jc w:val="both"/>
      </w:pPr>
      <w:r>
        <w:t xml:space="preserve">E' istituito il Progetto </w:t>
      </w:r>
      <w:r>
        <w:t>Educativo Intergenerazionale di nonne e nonni vigile. Tale progetto consiste nell’inserimento di anziani autosufficienti che si occuperanno della tutela dei minori attraverso la vigilanza e custodia educativa degli alunni al momento di ingresso e uscita da</w:t>
      </w:r>
      <w:r>
        <w:t>gli edifici scolastici.  Nello specifico si occuperanno della vigilanza degli alunni negli attraversamenti stradali posti all’ingresso e nelle vicinanze delle scuole primarie e secondarie di primo grado</w:t>
      </w:r>
    </w:p>
    <w:p w14:paraId="41671647" w14:textId="77777777" w:rsidR="00D22195" w:rsidRDefault="00D22195">
      <w:pPr>
        <w:pStyle w:val="Corpotesto"/>
        <w:spacing w:before="3"/>
        <w:jc w:val="both"/>
      </w:pPr>
    </w:p>
    <w:p w14:paraId="2ACE7D95" w14:textId="77777777" w:rsidR="00D22195" w:rsidRDefault="00D143D1">
      <w:pPr>
        <w:pStyle w:val="Titolo1"/>
        <w:ind w:left="0"/>
        <w:jc w:val="both"/>
      </w:pPr>
      <w:r>
        <w:t>ART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NATURA GIURIDICA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</w:p>
    <w:p w14:paraId="4EB48429" w14:textId="77777777" w:rsidR="00D22195" w:rsidRDefault="00D143D1">
      <w:pPr>
        <w:pStyle w:val="Corpotesto"/>
        <w:spacing w:before="9"/>
        <w:jc w:val="both"/>
      </w:pPr>
      <w:r>
        <w:t xml:space="preserve">L’attività di </w:t>
      </w:r>
      <w:r>
        <w:t>"Nonno Vigile" è a titolo esclusivo di volontariato, senza vincolo di subordinazione gerarchica e senza costituzione di un rapporto di  pubblico impiego, ma configurato come soci volontari della Cooperativa Laurus.</w:t>
      </w:r>
    </w:p>
    <w:p w14:paraId="7E3EFA39" w14:textId="77777777" w:rsidR="00D22195" w:rsidRDefault="00D22195">
      <w:pPr>
        <w:pStyle w:val="Corpotesto"/>
        <w:spacing w:before="9"/>
        <w:jc w:val="both"/>
      </w:pPr>
    </w:p>
    <w:p w14:paraId="51125B09" w14:textId="77777777" w:rsidR="00D22195" w:rsidRDefault="00D143D1">
      <w:pPr>
        <w:pStyle w:val="Titolo1"/>
        <w:ind w:left="0"/>
        <w:jc w:val="both"/>
      </w:pPr>
      <w:r>
        <w:t>ART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MODALITA'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LUOGHI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ESPLETAMEN</w:t>
      </w:r>
      <w:r>
        <w:t>TO</w:t>
      </w:r>
      <w:r>
        <w:rPr>
          <w:spacing w:val="-2"/>
        </w:rPr>
        <w:t xml:space="preserve"> </w:t>
      </w:r>
      <w:r>
        <w:t>DELL’ATTIVITA’ DEL NONNO VIGILE</w:t>
      </w:r>
    </w:p>
    <w:p w14:paraId="483B4BB3" w14:textId="77777777" w:rsidR="00D22195" w:rsidRDefault="00D14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anziani individuati, quotidianamente sorveglieranno gli alunni nei percorsi stradali di arrivo o di uscita dalla scuola. Dovranno stazionare davanti alla scuola assegnata dal Comando di Polizia Municipale, invitando i</w:t>
      </w:r>
      <w:r>
        <w:rPr>
          <w:rFonts w:ascii="Times New Roman" w:hAnsi="Times New Roman" w:cs="Times New Roman"/>
          <w:sz w:val="24"/>
          <w:szCs w:val="24"/>
        </w:rPr>
        <w:t xml:space="preserve"> minori ad utilizzare l’attraversamento pedonale e, ove occorra, accompagnare gli stessi dopo essersi accertati che i veicoli si siano arrestati, senza procedere ad alcuna intimazione nei confronti dei conducenti dei veicoli. Dovranno sorvegliare, qualora </w:t>
      </w:r>
      <w:r>
        <w:rPr>
          <w:rFonts w:ascii="Times New Roman" w:hAnsi="Times New Roman" w:cs="Times New Roman"/>
          <w:sz w:val="24"/>
          <w:szCs w:val="24"/>
        </w:rPr>
        <w:t>previsto, i percorsi casa-scuola.</w:t>
      </w:r>
    </w:p>
    <w:p w14:paraId="25D3ED4B" w14:textId="77777777" w:rsidR="00D22195" w:rsidRDefault="00D14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Compiti previsti:</w:t>
      </w:r>
    </w:p>
    <w:p w14:paraId="4E4312DD" w14:textId="7B510C89" w:rsidR="00D22195" w:rsidRDefault="00D143D1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stazionare davanti alla scuola e,</w:t>
      </w:r>
      <w:r w:rsidR="00FE0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nel attraversamento assegnato, durante gli orari di entrata e di uscita;</w:t>
      </w:r>
    </w:p>
    <w:p w14:paraId="7E378019" w14:textId="77777777" w:rsidR="00D22195" w:rsidRDefault="00D143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accompagnare i bambini che attraversano la strada dopo aver accertato che i veicoli si siano ar</w:t>
      </w:r>
      <w:r>
        <w:rPr>
          <w:rFonts w:ascii="Times New Roman" w:hAnsi="Times New Roman" w:cs="Times New Roman"/>
          <w:sz w:val="24"/>
          <w:szCs w:val="24"/>
        </w:rPr>
        <w:t>restati, senza procedere ad alcuna intimazione nei confronti dei conducenti dei veicoli;</w:t>
      </w:r>
    </w:p>
    <w:p w14:paraId="323A3ACA" w14:textId="77777777" w:rsidR="00D22195" w:rsidRDefault="00D143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invitare i minori ad utilizzare l'attraversamento pedonale,</w:t>
      </w:r>
    </w:p>
    <w:p w14:paraId="7EEE2D06" w14:textId="77777777" w:rsidR="00D22195" w:rsidRDefault="00D143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segnalare alla Polizia Municipale eventuali anomalie accertate durante il servizio senza procedere a </w:t>
      </w:r>
      <w:r>
        <w:rPr>
          <w:rFonts w:ascii="Times New Roman" w:hAnsi="Times New Roman" w:cs="Times New Roman"/>
          <w:sz w:val="24"/>
          <w:szCs w:val="24"/>
        </w:rPr>
        <w:t>contatti verbali con eventuali trasgressori;</w:t>
      </w:r>
    </w:p>
    <w:p w14:paraId="124230A0" w14:textId="77777777" w:rsidR="00D22195" w:rsidRDefault="00D143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collaborare senza interferire o sostituirsi all'agente di Polizia Municipale eventualmente presente nei pressi della scuola.</w:t>
      </w:r>
    </w:p>
    <w:p w14:paraId="10501DE7" w14:textId="77777777" w:rsidR="00D22195" w:rsidRDefault="00D22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7EE19" w14:textId="77777777" w:rsidR="00D22195" w:rsidRDefault="00D143D1">
      <w:pPr>
        <w:pStyle w:val="Titolo1"/>
        <w:spacing w:before="1"/>
        <w:ind w:left="0"/>
        <w:jc w:val="both"/>
      </w:pPr>
      <w:r>
        <w:t>ART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REGOLE DI</w:t>
      </w:r>
      <w:r>
        <w:rPr>
          <w:spacing w:val="-2"/>
        </w:rPr>
        <w:t xml:space="preserve"> </w:t>
      </w:r>
      <w:r>
        <w:t>COMPORTAMENTO</w:t>
      </w:r>
    </w:p>
    <w:p w14:paraId="1B96245A" w14:textId="77777777" w:rsidR="00D22195" w:rsidRDefault="00D14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rapporto fra gli operatori, i minori, i loro accom</w:t>
      </w:r>
      <w:r>
        <w:rPr>
          <w:rFonts w:ascii="Times New Roman" w:hAnsi="Times New Roman" w:cs="Times New Roman"/>
          <w:sz w:val="24"/>
          <w:szCs w:val="24"/>
        </w:rPr>
        <w:t>pagnatori ed i cittadini dovrà essere improntato all’educazione, al rispetto e alla tolleranza. Agli operatori è richiesta affidabilità e puntualità. Laddove davanti alla scuola vi sia un operatore di Servizio di Polizia Locale, il nonno vigile deve collab</w:t>
      </w:r>
      <w:r>
        <w:rPr>
          <w:rFonts w:ascii="Times New Roman" w:hAnsi="Times New Roman" w:cs="Times New Roman"/>
          <w:sz w:val="24"/>
          <w:szCs w:val="24"/>
        </w:rPr>
        <w:t>orare senza interferire o sostituirsi all’Agente. Nello svolgimento delle attività, i nonni vigile dovranno segnalare eventuali anomalie accertate, problemi e necessità di intervento alla Polizia Locale senza procedere a contatti verbali con eventuali tras</w:t>
      </w:r>
      <w:r>
        <w:rPr>
          <w:rFonts w:ascii="Times New Roman" w:hAnsi="Times New Roman" w:cs="Times New Roman"/>
          <w:sz w:val="24"/>
          <w:szCs w:val="24"/>
        </w:rPr>
        <w:t>gressori. In casi eccezionali, e su espressa autorizzazione dell’Ufficio di Polizia Locale, potranno essere previsti sevizi particolari e limitati nel tempo, quali servizi di sorveglianza presso strutture a carattere culturale, durante manifestazioni organ</w:t>
      </w:r>
      <w:r>
        <w:rPr>
          <w:rFonts w:ascii="Times New Roman" w:hAnsi="Times New Roman" w:cs="Times New Roman"/>
          <w:sz w:val="24"/>
          <w:szCs w:val="24"/>
        </w:rPr>
        <w:t>izzate e/o sponsorizzate dal Comune.</w:t>
      </w:r>
    </w:p>
    <w:p w14:paraId="69FD607E" w14:textId="77777777" w:rsidR="00D22195" w:rsidRDefault="00D14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candidati verranno scelti rispettando la parità di genere.</w:t>
      </w:r>
    </w:p>
    <w:p w14:paraId="73B284D8" w14:textId="6BB85367" w:rsidR="00B46EDB" w:rsidRPr="00B46EDB" w:rsidRDefault="00B46EDB">
      <w:pPr>
        <w:jc w:val="both"/>
      </w:pPr>
      <w:r w:rsidRPr="00B46EDB">
        <w:rPr>
          <w:rFonts w:ascii="Times New Roman" w:hAnsi="Times New Roman" w:cs="Times New Roman"/>
          <w:sz w:val="24"/>
          <w:szCs w:val="24"/>
        </w:rPr>
        <w:t>Nel caso in cui le domande pervenute dovessero superare i posti disponibili, saranno riservati ad un solo componente per nucleo familiare</w:t>
      </w:r>
      <w:r w:rsidR="00D143D1">
        <w:rPr>
          <w:rFonts w:ascii="Times New Roman" w:hAnsi="Times New Roman" w:cs="Times New Roman"/>
          <w:sz w:val="24"/>
          <w:szCs w:val="24"/>
        </w:rPr>
        <w:t xml:space="preserve">, </w:t>
      </w:r>
      <w:r w:rsidRPr="00B46EDB">
        <w:rPr>
          <w:rFonts w:ascii="Times New Roman" w:hAnsi="Times New Roman" w:cs="Times New Roman"/>
          <w:sz w:val="24"/>
          <w:szCs w:val="24"/>
        </w:rPr>
        <w:t>all’età anagrafica indicata</w:t>
      </w:r>
      <w:r w:rsidR="00D143D1">
        <w:t xml:space="preserve"> e all’esito del colloquio.</w:t>
      </w:r>
      <w:bookmarkStart w:id="0" w:name="_GoBack"/>
      <w:bookmarkEnd w:id="0"/>
    </w:p>
    <w:p w14:paraId="386BACC6" w14:textId="77777777" w:rsidR="00D22195" w:rsidRDefault="00D22195">
      <w:pPr>
        <w:pStyle w:val="Corpotesto"/>
        <w:spacing w:before="9"/>
        <w:jc w:val="both"/>
      </w:pPr>
    </w:p>
    <w:p w14:paraId="15CFEA18" w14:textId="77777777" w:rsidR="00D22195" w:rsidRDefault="00D143D1">
      <w:pPr>
        <w:pStyle w:val="Titolo1"/>
        <w:ind w:left="0"/>
        <w:jc w:val="both"/>
      </w:pPr>
      <w:r>
        <w:t>ART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DOTAZIONI</w:t>
      </w:r>
    </w:p>
    <w:p w14:paraId="64545D1A" w14:textId="77777777" w:rsidR="00D22195" w:rsidRDefault="00D14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l’attività dovranno indossare gli elementi di riconoscimento assegnati, che dovranno essere riconsegnati in buono stato di conservazione (salvo il normale deterioramento per l’uso) alla f</w:t>
      </w:r>
      <w:r>
        <w:rPr>
          <w:rFonts w:ascii="Times New Roman" w:hAnsi="Times New Roman" w:cs="Times New Roman"/>
          <w:sz w:val="24"/>
          <w:szCs w:val="24"/>
        </w:rPr>
        <w:t>ine dell’anno scolastico.</w:t>
      </w:r>
    </w:p>
    <w:p w14:paraId="1384AC1A" w14:textId="77777777" w:rsidR="00D22195" w:rsidRDefault="00D143D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pettorina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bande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catarifrangenti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63CB2C5F" w14:textId="77777777" w:rsidR="00D22195" w:rsidRDefault="00D143D1">
      <w:pPr>
        <w:pStyle w:val="Paragrafoelenco"/>
        <w:widowControl w:val="0"/>
        <w:numPr>
          <w:ilvl w:val="0"/>
          <w:numId w:val="2"/>
        </w:numPr>
        <w:tabs>
          <w:tab w:val="left" w:pos="1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paletta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segnalamento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rosso;</w:t>
      </w:r>
    </w:p>
    <w:p w14:paraId="04722AEE" w14:textId="77777777" w:rsidR="00D22195" w:rsidRDefault="00D143D1">
      <w:pPr>
        <w:pStyle w:val="Paragrafoelenco"/>
        <w:widowControl w:val="0"/>
        <w:numPr>
          <w:ilvl w:val="0"/>
          <w:numId w:val="2"/>
        </w:numPr>
        <w:tabs>
          <w:tab w:val="left" w:pos="1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berrettino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riconoscimento.</w:t>
      </w:r>
    </w:p>
    <w:p w14:paraId="04BA97DE" w14:textId="567269AC" w:rsidR="00493C03" w:rsidRDefault="00493C03">
      <w:pPr>
        <w:pStyle w:val="Paragrafoelenco"/>
        <w:widowControl w:val="0"/>
        <w:numPr>
          <w:ilvl w:val="0"/>
          <w:numId w:val="2"/>
        </w:numPr>
        <w:tabs>
          <w:tab w:val="left" w:pos="15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Tesserino di riconoscimento</w:t>
      </w:r>
    </w:p>
    <w:p w14:paraId="2AE5ADF3" w14:textId="77777777" w:rsidR="00D22195" w:rsidRDefault="00D22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F13AD" w14:textId="77777777" w:rsidR="00D22195" w:rsidRDefault="00D143D1">
      <w:pPr>
        <w:pStyle w:val="Titolo1"/>
        <w:ind w:left="0"/>
        <w:jc w:val="both"/>
      </w:pPr>
      <w:r>
        <w:t>ART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TEMPI E DURATA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>L’ATTIVITA’</w:t>
      </w:r>
    </w:p>
    <w:p w14:paraId="1CB2A9DE" w14:textId="5D4C0532" w:rsidR="00D22195" w:rsidRDefault="00D143D1">
      <w:pPr>
        <w:jc w:val="both"/>
      </w:pPr>
      <w:r>
        <w:rPr>
          <w:rFonts w:ascii="Times New Roman" w:hAnsi="Times New Roman" w:cs="Times New Roman"/>
          <w:sz w:val="24"/>
          <w:szCs w:val="24"/>
        </w:rPr>
        <w:t>A partire dall’anno scolastico 202</w:t>
      </w:r>
      <w:r w:rsidR="00493C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93C0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con inizio </w:t>
      </w:r>
      <w:r w:rsidR="00493C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Ottobre</w:t>
      </w:r>
      <w:r w:rsidR="00515B16">
        <w:rPr>
          <w:rFonts w:ascii="Times New Roman" w:hAnsi="Times New Roman" w:cs="Times New Roman"/>
          <w:sz w:val="24"/>
          <w:szCs w:val="24"/>
        </w:rPr>
        <w:t xml:space="preserve"> </w:t>
      </w:r>
      <w:r w:rsidR="00FE0384">
        <w:rPr>
          <w:rFonts w:ascii="Times New Roman" w:hAnsi="Times New Roman" w:cs="Times New Roman"/>
          <w:sz w:val="24"/>
          <w:szCs w:val="24"/>
        </w:rPr>
        <w:t>al</w:t>
      </w:r>
      <w:r w:rsidR="00515B16">
        <w:rPr>
          <w:rFonts w:ascii="Times New Roman" w:hAnsi="Times New Roman" w:cs="Times New Roman"/>
          <w:sz w:val="24"/>
          <w:szCs w:val="24"/>
        </w:rPr>
        <w:t xml:space="preserve"> 30 Maggio</w:t>
      </w:r>
      <w:r w:rsidR="00FE0384">
        <w:rPr>
          <w:rFonts w:ascii="Times New Roman" w:hAnsi="Times New Roman" w:cs="Times New Roman"/>
          <w:sz w:val="24"/>
          <w:szCs w:val="24"/>
        </w:rPr>
        <w:t xml:space="preserve"> 2026</w:t>
      </w:r>
      <w:r>
        <w:rPr>
          <w:rFonts w:ascii="Times New Roman" w:hAnsi="Times New Roman" w:cs="Times New Roman"/>
          <w:sz w:val="24"/>
          <w:szCs w:val="24"/>
        </w:rPr>
        <w:t>, dal lunedì al sabato compreso fino al termine delle lezioni. L’impegno previsto è di circa un</w:t>
      </w:r>
      <w:r w:rsidR="00515B1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ora e trenta minuti al giorno, nel momento di entrata dalle ore 8.00 alle ore 8.45 circa, all’uscita scolastica variabil</w:t>
      </w:r>
      <w:r>
        <w:rPr>
          <w:rFonts w:ascii="Times New Roman" w:hAnsi="Times New Roman" w:cs="Times New Roman"/>
          <w:sz w:val="24"/>
          <w:szCs w:val="24"/>
        </w:rPr>
        <w:t>e a seconda dell’orario dell’Istituto Scolastico assegnato (circa 45 minuti).</w:t>
      </w:r>
    </w:p>
    <w:p w14:paraId="0D2B7135" w14:textId="77777777" w:rsidR="00D22195" w:rsidRDefault="00D143D1">
      <w:pPr>
        <w:pStyle w:val="Titolo1"/>
        <w:spacing w:line="272" w:lineRule="exact"/>
        <w:ind w:left="0"/>
        <w:jc w:val="both"/>
      </w:pPr>
      <w:r>
        <w:t>ART.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COPERTURA</w:t>
      </w:r>
      <w:r>
        <w:rPr>
          <w:spacing w:val="-3"/>
        </w:rPr>
        <w:t xml:space="preserve"> </w:t>
      </w:r>
      <w:r>
        <w:t>INAIL</w:t>
      </w:r>
    </w:p>
    <w:p w14:paraId="56A2C3A3" w14:textId="77777777" w:rsidR="00D22195" w:rsidRDefault="00D143D1">
      <w:pPr>
        <w:pStyle w:val="Corpotesto"/>
        <w:spacing w:before="1"/>
        <w:jc w:val="both"/>
      </w:pPr>
      <w:r>
        <w:t xml:space="preserve">Tutti i Nonni Vigile, saranno configurati come soci volontari, con spesa a carico della Cooperativa Laurus contro eventuali infortuni in cui potrebbero </w:t>
      </w:r>
      <w:r>
        <w:t>incorrere e contro i danni che potrebbero arrecare a terzi nello svolgimento delle mansioni loro affidate.</w:t>
      </w:r>
    </w:p>
    <w:p w14:paraId="3D3825B2" w14:textId="77777777" w:rsidR="00D22195" w:rsidRDefault="00D22195">
      <w:pPr>
        <w:pStyle w:val="Corpotesto"/>
        <w:spacing w:before="1"/>
        <w:jc w:val="both"/>
      </w:pPr>
    </w:p>
    <w:p w14:paraId="2E0B0391" w14:textId="77777777" w:rsidR="00D22195" w:rsidRDefault="00D143D1">
      <w:pPr>
        <w:pStyle w:val="Titolo1"/>
        <w:ind w:left="0"/>
        <w:jc w:val="both"/>
      </w:pPr>
      <w:r>
        <w:t>ART.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COORDINATORE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14:paraId="7794ACB6" w14:textId="77777777" w:rsidR="00D22195" w:rsidRDefault="00D143D1">
      <w:pPr>
        <w:pStyle w:val="Corpotesto"/>
        <w:ind w:right="1404"/>
        <w:jc w:val="both"/>
      </w:pPr>
      <w:r>
        <w:t>Il coordinamento è congiunto tra:</w:t>
      </w:r>
    </w:p>
    <w:p w14:paraId="1DB2B68F" w14:textId="77777777" w:rsidR="00D22195" w:rsidRDefault="00D143D1">
      <w:pPr>
        <w:pStyle w:val="Corpotesto"/>
        <w:numPr>
          <w:ilvl w:val="0"/>
          <w:numId w:val="3"/>
        </w:numPr>
        <w:ind w:right="1407"/>
        <w:jc w:val="both"/>
      </w:pPr>
      <w:r>
        <w:t xml:space="preserve">Corpo di Polizia Municipale di Quartu Sant’Elena, i vigili avranno cura di organizzare l’ubicazione dei nonni nei punti strategici da vigilare e valutare </w:t>
      </w:r>
      <w:r>
        <w:lastRenderedPageBreak/>
        <w:t>eventuali spostamenti in base alle esigenze del territorio.</w:t>
      </w:r>
    </w:p>
    <w:p w14:paraId="6C1249EA" w14:textId="77777777" w:rsidR="00D22195" w:rsidRDefault="00D143D1">
      <w:pPr>
        <w:pStyle w:val="Corpotesto"/>
        <w:numPr>
          <w:ilvl w:val="0"/>
          <w:numId w:val="3"/>
        </w:numPr>
        <w:ind w:right="1407"/>
        <w:jc w:val="both"/>
      </w:pPr>
      <w:r>
        <w:t>Cooperativa Laurus, si occuperà della gest</w:t>
      </w:r>
      <w:r>
        <w:t>ione delle presenze giornaliere, e avrà la funzione di vigilare sull'andamento del servizio, provvedendo di comunicare al Comando dei Vigili l’assenza o impedimento del volontario al fine di rendere noto la scopertura del punto strategico in oggetto.</w:t>
      </w:r>
    </w:p>
    <w:p w14:paraId="14AA782B" w14:textId="77777777" w:rsidR="00D22195" w:rsidRDefault="00D22195">
      <w:pPr>
        <w:pStyle w:val="Corpotesto"/>
        <w:ind w:right="1407"/>
        <w:jc w:val="both"/>
      </w:pPr>
    </w:p>
    <w:p w14:paraId="6AD0BB4C" w14:textId="77777777" w:rsidR="00D22195" w:rsidRDefault="00D143D1">
      <w:pPr>
        <w:pStyle w:val="Corpotesto"/>
        <w:ind w:right="1407"/>
        <w:jc w:val="both"/>
        <w:rPr>
          <w:b/>
          <w:bCs/>
        </w:rPr>
      </w:pPr>
      <w:r>
        <w:rPr>
          <w:b/>
          <w:bCs/>
        </w:rPr>
        <w:t>ART.</w:t>
      </w:r>
      <w:r>
        <w:rPr>
          <w:b/>
          <w:bCs/>
        </w:rPr>
        <w:t xml:space="preserve"> 9 RIMBORSI</w:t>
      </w:r>
    </w:p>
    <w:p w14:paraId="64AE3CDB" w14:textId="77777777" w:rsidR="00D22195" w:rsidRDefault="00D22195">
      <w:pPr>
        <w:pStyle w:val="Corpotesto"/>
        <w:ind w:right="1407"/>
        <w:jc w:val="both"/>
      </w:pPr>
    </w:p>
    <w:p w14:paraId="0B618D48" w14:textId="77777777" w:rsidR="00D22195" w:rsidRDefault="00D143D1">
      <w:pPr>
        <w:pStyle w:val="Corpotesto"/>
        <w:spacing w:before="2"/>
        <w:jc w:val="both"/>
      </w:pPr>
      <w:r>
        <w:t>La Cooperativa Laurus si impegna mensilmente a versare una quota pari a 150,00 € a titolo di rimborso spese a ciascun volontario, a seguito di una presenza minima mensile per l’80% del tempo previsto.</w:t>
      </w:r>
    </w:p>
    <w:p w14:paraId="3875AFF7" w14:textId="77777777" w:rsidR="00D22195" w:rsidRDefault="00D22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C6209" w14:textId="77777777" w:rsidR="00D22195" w:rsidRDefault="00D22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9BBCD" w14:textId="77777777" w:rsidR="00D22195" w:rsidRDefault="00D22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67AB7" w14:textId="77777777" w:rsidR="00D22195" w:rsidRDefault="00D22195">
      <w:pPr>
        <w:spacing w:line="240" w:lineRule="auto"/>
        <w:jc w:val="both"/>
      </w:pPr>
    </w:p>
    <w:sectPr w:rsidR="00D22195">
      <w:pgSz w:w="11906" w:h="16838"/>
      <w:pgMar w:top="1417" w:right="1134" w:bottom="1134" w:left="1134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A13"/>
    <w:multiLevelType w:val="multilevel"/>
    <w:tmpl w:val="140E9D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E001EF"/>
    <w:multiLevelType w:val="multilevel"/>
    <w:tmpl w:val="B25E4EC0"/>
    <w:lvl w:ilvl="0">
      <w:start w:val="1"/>
      <w:numFmt w:val="bullet"/>
      <w:lvlText w:val="-"/>
      <w:lvlJc w:val="left"/>
      <w:pPr>
        <w:ind w:left="1418" w:hanging="140"/>
      </w:pPr>
      <w:rPr>
        <w:rFonts w:ascii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A87B38"/>
    <w:multiLevelType w:val="multilevel"/>
    <w:tmpl w:val="B90ED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7DD43CC"/>
    <w:multiLevelType w:val="multilevel"/>
    <w:tmpl w:val="3850E0D8"/>
    <w:lvl w:ilvl="0">
      <w:start w:val="1"/>
      <w:numFmt w:val="bullet"/>
      <w:lvlText w:val=""/>
      <w:lvlJc w:val="left"/>
      <w:pPr>
        <w:ind w:left="2138" w:hanging="360"/>
      </w:pPr>
      <w:rPr>
        <w:rFonts w:ascii="Wingdings" w:hAnsi="Wingdings" w:cs="Wingdings" w:hint="default"/>
        <w:w w:val="99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3116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4092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5068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7996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8972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9948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95"/>
    <w:rsid w:val="000957CD"/>
    <w:rsid w:val="000E77F8"/>
    <w:rsid w:val="001153B4"/>
    <w:rsid w:val="00311883"/>
    <w:rsid w:val="00493C03"/>
    <w:rsid w:val="00515B16"/>
    <w:rsid w:val="00B46EDB"/>
    <w:rsid w:val="00D143D1"/>
    <w:rsid w:val="00D22195"/>
    <w:rsid w:val="00E967C4"/>
    <w:rsid w:val="00FE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6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paragraph" w:styleId="Titolo1">
    <w:name w:val="heading 1"/>
    <w:basedOn w:val="Normale"/>
    <w:link w:val="Titolo1Carattere"/>
    <w:uiPriority w:val="9"/>
    <w:qFormat/>
    <w:rsid w:val="00400950"/>
    <w:pPr>
      <w:widowControl w:val="0"/>
      <w:spacing w:after="0" w:line="274" w:lineRule="exact"/>
      <w:ind w:left="14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696997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3134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009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400950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 w:cs="Calibri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 w:cs="Aria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eastAsia="Wingdings" w:hAnsi="Times New Roman" w:cs="Wingdings"/>
      <w:w w:val="99"/>
      <w:sz w:val="24"/>
      <w:szCs w:val="24"/>
      <w:lang w:val="it-IT" w:eastAsia="en-US" w:bidi="ar-SA"/>
    </w:rPr>
  </w:style>
  <w:style w:type="character" w:customStyle="1" w:styleId="ListLabel20">
    <w:name w:val="ListLabel 20"/>
    <w:qFormat/>
    <w:rPr>
      <w:lang w:val="it-IT" w:eastAsia="en-US" w:bidi="ar-SA"/>
    </w:rPr>
  </w:style>
  <w:style w:type="character" w:customStyle="1" w:styleId="ListLabel21">
    <w:name w:val="ListLabel 21"/>
    <w:qFormat/>
    <w:rPr>
      <w:lang w:val="it-IT" w:eastAsia="en-US" w:bidi="ar-SA"/>
    </w:rPr>
  </w:style>
  <w:style w:type="character" w:customStyle="1" w:styleId="ListLabel22">
    <w:name w:val="ListLabel 22"/>
    <w:qFormat/>
    <w:rPr>
      <w:lang w:val="it-IT" w:eastAsia="en-US" w:bidi="ar-SA"/>
    </w:rPr>
  </w:style>
  <w:style w:type="character" w:customStyle="1" w:styleId="ListLabel23">
    <w:name w:val="ListLabel 23"/>
    <w:qFormat/>
    <w:rPr>
      <w:lang w:val="it-IT" w:eastAsia="en-US" w:bidi="ar-SA"/>
    </w:rPr>
  </w:style>
  <w:style w:type="character" w:customStyle="1" w:styleId="ListLabel24">
    <w:name w:val="ListLabel 24"/>
    <w:qFormat/>
    <w:rPr>
      <w:lang w:val="it-IT" w:eastAsia="en-US" w:bidi="ar-SA"/>
    </w:rPr>
  </w:style>
  <w:style w:type="character" w:customStyle="1" w:styleId="ListLabel25">
    <w:name w:val="ListLabel 25"/>
    <w:qFormat/>
    <w:rPr>
      <w:lang w:val="it-IT" w:eastAsia="en-US" w:bidi="ar-SA"/>
    </w:rPr>
  </w:style>
  <w:style w:type="character" w:customStyle="1" w:styleId="ListLabel26">
    <w:name w:val="ListLabel 26"/>
    <w:qFormat/>
    <w:rPr>
      <w:lang w:val="it-IT" w:eastAsia="en-US" w:bidi="ar-SA"/>
    </w:rPr>
  </w:style>
  <w:style w:type="character" w:customStyle="1" w:styleId="ListLabel27">
    <w:name w:val="ListLabel 27"/>
    <w:qFormat/>
    <w:rPr>
      <w:lang w:val="it-IT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99"/>
      <w:sz w:val="24"/>
      <w:szCs w:val="24"/>
      <w:lang w:val="it-IT" w:eastAsia="en-US" w:bidi="ar-SA"/>
    </w:rPr>
  </w:style>
  <w:style w:type="character" w:customStyle="1" w:styleId="ListLabel29">
    <w:name w:val="ListLabel 29"/>
    <w:qFormat/>
    <w:rPr>
      <w:lang w:val="it-IT" w:eastAsia="en-US" w:bidi="ar-SA"/>
    </w:rPr>
  </w:style>
  <w:style w:type="character" w:customStyle="1" w:styleId="ListLabel30">
    <w:name w:val="ListLabel 30"/>
    <w:qFormat/>
    <w:rPr>
      <w:lang w:val="it-IT" w:eastAsia="en-US" w:bidi="ar-SA"/>
    </w:rPr>
  </w:style>
  <w:style w:type="character" w:customStyle="1" w:styleId="ListLabel31">
    <w:name w:val="ListLabel 31"/>
    <w:qFormat/>
    <w:rPr>
      <w:lang w:val="it-IT" w:eastAsia="en-US" w:bidi="ar-SA"/>
    </w:rPr>
  </w:style>
  <w:style w:type="character" w:customStyle="1" w:styleId="ListLabel32">
    <w:name w:val="ListLabel 32"/>
    <w:qFormat/>
    <w:rPr>
      <w:lang w:val="it-IT" w:eastAsia="en-US" w:bidi="ar-SA"/>
    </w:rPr>
  </w:style>
  <w:style w:type="character" w:customStyle="1" w:styleId="ListLabel33">
    <w:name w:val="ListLabel 33"/>
    <w:qFormat/>
    <w:rPr>
      <w:lang w:val="it-IT" w:eastAsia="en-US" w:bidi="ar-SA"/>
    </w:rPr>
  </w:style>
  <w:style w:type="character" w:customStyle="1" w:styleId="ListLabel34">
    <w:name w:val="ListLabel 34"/>
    <w:qFormat/>
    <w:rPr>
      <w:lang w:val="it-IT" w:eastAsia="en-US" w:bidi="ar-SA"/>
    </w:rPr>
  </w:style>
  <w:style w:type="character" w:customStyle="1" w:styleId="ListLabel35">
    <w:name w:val="ListLabel 35"/>
    <w:qFormat/>
    <w:rPr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rFonts w:ascii="Times New Roman" w:eastAsia="Times New Roman" w:hAnsi="Times New Roman" w:cs="Times New Roman"/>
      <w:w w:val="99"/>
      <w:sz w:val="24"/>
      <w:szCs w:val="24"/>
      <w:lang w:val="it-IT" w:eastAsia="en-US" w:bidi="ar-SA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Times New Roman" w:cs="Times New Roman"/>
      <w:w w:val="99"/>
      <w:sz w:val="24"/>
      <w:szCs w:val="24"/>
      <w:lang w:val="it-IT" w:eastAsia="en-US" w:bidi="ar-SA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ascii="Times New Roman" w:hAnsi="Times New Roman" w:cs="Wingdings"/>
      <w:w w:val="99"/>
      <w:sz w:val="24"/>
      <w:szCs w:val="24"/>
      <w:lang w:val="it-IT" w:eastAsia="en-US" w:bidi="ar-SA"/>
    </w:rPr>
  </w:style>
  <w:style w:type="character" w:customStyle="1" w:styleId="ListLabel49">
    <w:name w:val="ListLabel 49"/>
    <w:qFormat/>
    <w:rPr>
      <w:rFonts w:cs="Symbol"/>
      <w:lang w:val="it-IT" w:eastAsia="en-US" w:bidi="ar-SA"/>
    </w:rPr>
  </w:style>
  <w:style w:type="character" w:customStyle="1" w:styleId="ListLabel50">
    <w:name w:val="ListLabel 50"/>
    <w:qFormat/>
    <w:rPr>
      <w:rFonts w:cs="Symbol"/>
      <w:lang w:val="it-IT" w:eastAsia="en-US" w:bidi="ar-SA"/>
    </w:rPr>
  </w:style>
  <w:style w:type="character" w:customStyle="1" w:styleId="ListLabel51">
    <w:name w:val="ListLabel 51"/>
    <w:qFormat/>
    <w:rPr>
      <w:rFonts w:cs="Symbol"/>
      <w:lang w:val="it-IT" w:eastAsia="en-US" w:bidi="ar-SA"/>
    </w:rPr>
  </w:style>
  <w:style w:type="character" w:customStyle="1" w:styleId="ListLabel52">
    <w:name w:val="ListLabel 52"/>
    <w:qFormat/>
    <w:rPr>
      <w:rFonts w:cs="Symbol"/>
      <w:lang w:val="it-IT" w:eastAsia="en-US" w:bidi="ar-SA"/>
    </w:rPr>
  </w:style>
  <w:style w:type="character" w:customStyle="1" w:styleId="ListLabel53">
    <w:name w:val="ListLabel 53"/>
    <w:qFormat/>
    <w:rPr>
      <w:rFonts w:cs="Symbol"/>
      <w:lang w:val="it-IT" w:eastAsia="en-US" w:bidi="ar-SA"/>
    </w:rPr>
  </w:style>
  <w:style w:type="character" w:customStyle="1" w:styleId="ListLabel54">
    <w:name w:val="ListLabel 54"/>
    <w:qFormat/>
    <w:rPr>
      <w:rFonts w:cs="Symbol"/>
      <w:lang w:val="it-IT" w:eastAsia="en-US" w:bidi="ar-SA"/>
    </w:rPr>
  </w:style>
  <w:style w:type="character" w:customStyle="1" w:styleId="ListLabel55">
    <w:name w:val="ListLabel 55"/>
    <w:qFormat/>
    <w:rPr>
      <w:rFonts w:cs="Symbol"/>
      <w:lang w:val="it-IT" w:eastAsia="en-US" w:bidi="ar-SA"/>
    </w:rPr>
  </w:style>
  <w:style w:type="character" w:customStyle="1" w:styleId="ListLabel56">
    <w:name w:val="ListLabel 56"/>
    <w:qFormat/>
    <w:rPr>
      <w:rFonts w:cs="Symbol"/>
      <w:lang w:val="it-IT" w:eastAsia="en-US" w:bidi="ar-SA"/>
    </w:rPr>
  </w:style>
  <w:style w:type="character" w:customStyle="1" w:styleId="ListLabel57">
    <w:name w:val="ListLabel 57"/>
    <w:qFormat/>
    <w:rPr>
      <w:rFonts w:ascii="Times New Roman" w:hAnsi="Times New Roman" w:cs="Times New Roman"/>
      <w:w w:val="99"/>
      <w:sz w:val="24"/>
      <w:szCs w:val="24"/>
      <w:lang w:val="it-IT" w:eastAsia="en-US" w:bidi="ar-SA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Times New Roman" w:hAnsi="Times New Roman" w:cs="Wingdings"/>
      <w:w w:val="99"/>
      <w:sz w:val="24"/>
      <w:szCs w:val="24"/>
      <w:lang w:val="it-IT" w:eastAsia="en-US" w:bidi="ar-SA"/>
    </w:rPr>
  </w:style>
  <w:style w:type="character" w:customStyle="1" w:styleId="ListLabel76">
    <w:name w:val="ListLabel 76"/>
    <w:qFormat/>
    <w:rPr>
      <w:rFonts w:cs="Symbol"/>
      <w:lang w:val="it-IT" w:eastAsia="en-US" w:bidi="ar-SA"/>
    </w:rPr>
  </w:style>
  <w:style w:type="character" w:customStyle="1" w:styleId="ListLabel77">
    <w:name w:val="ListLabel 77"/>
    <w:qFormat/>
    <w:rPr>
      <w:rFonts w:cs="Symbol"/>
      <w:lang w:val="it-IT" w:eastAsia="en-US" w:bidi="ar-SA"/>
    </w:rPr>
  </w:style>
  <w:style w:type="character" w:customStyle="1" w:styleId="ListLabel78">
    <w:name w:val="ListLabel 78"/>
    <w:qFormat/>
    <w:rPr>
      <w:rFonts w:cs="Symbol"/>
      <w:lang w:val="it-IT" w:eastAsia="en-US" w:bidi="ar-SA"/>
    </w:rPr>
  </w:style>
  <w:style w:type="character" w:customStyle="1" w:styleId="ListLabel79">
    <w:name w:val="ListLabel 79"/>
    <w:qFormat/>
    <w:rPr>
      <w:rFonts w:cs="Symbol"/>
      <w:lang w:val="it-IT" w:eastAsia="en-US" w:bidi="ar-SA"/>
    </w:rPr>
  </w:style>
  <w:style w:type="character" w:customStyle="1" w:styleId="ListLabel80">
    <w:name w:val="ListLabel 80"/>
    <w:qFormat/>
    <w:rPr>
      <w:rFonts w:cs="Symbol"/>
      <w:lang w:val="it-IT" w:eastAsia="en-US" w:bidi="ar-SA"/>
    </w:rPr>
  </w:style>
  <w:style w:type="character" w:customStyle="1" w:styleId="ListLabel81">
    <w:name w:val="ListLabel 81"/>
    <w:qFormat/>
    <w:rPr>
      <w:rFonts w:cs="Symbol"/>
      <w:lang w:val="it-IT" w:eastAsia="en-US" w:bidi="ar-SA"/>
    </w:rPr>
  </w:style>
  <w:style w:type="character" w:customStyle="1" w:styleId="ListLabel82">
    <w:name w:val="ListLabel 82"/>
    <w:qFormat/>
    <w:rPr>
      <w:rFonts w:cs="Symbol"/>
      <w:lang w:val="it-IT" w:eastAsia="en-US" w:bidi="ar-SA"/>
    </w:rPr>
  </w:style>
  <w:style w:type="character" w:customStyle="1" w:styleId="ListLabel83">
    <w:name w:val="ListLabel 83"/>
    <w:qFormat/>
    <w:rPr>
      <w:rFonts w:cs="Symbol"/>
      <w:lang w:val="it-IT" w:eastAsia="en-US" w:bidi="ar-SA"/>
    </w:rPr>
  </w:style>
  <w:style w:type="character" w:customStyle="1" w:styleId="ListLabel84">
    <w:name w:val="ListLabel 84"/>
    <w:qFormat/>
    <w:rPr>
      <w:rFonts w:ascii="Times New Roman" w:hAnsi="Times New Roman" w:cs="Times New Roman"/>
      <w:w w:val="99"/>
      <w:sz w:val="24"/>
      <w:szCs w:val="24"/>
      <w:lang w:val="it-IT" w:eastAsia="en-US" w:bidi="ar-SA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4009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9D43C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134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paragraph" w:styleId="Titolo1">
    <w:name w:val="heading 1"/>
    <w:basedOn w:val="Normale"/>
    <w:link w:val="Titolo1Carattere"/>
    <w:uiPriority w:val="9"/>
    <w:qFormat/>
    <w:rsid w:val="00400950"/>
    <w:pPr>
      <w:widowControl w:val="0"/>
      <w:spacing w:after="0" w:line="274" w:lineRule="exact"/>
      <w:ind w:left="14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696997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3134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009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400950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 w:cs="Calibri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 w:cs="Aria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eastAsia="Wingdings" w:hAnsi="Times New Roman" w:cs="Wingdings"/>
      <w:w w:val="99"/>
      <w:sz w:val="24"/>
      <w:szCs w:val="24"/>
      <w:lang w:val="it-IT" w:eastAsia="en-US" w:bidi="ar-SA"/>
    </w:rPr>
  </w:style>
  <w:style w:type="character" w:customStyle="1" w:styleId="ListLabel20">
    <w:name w:val="ListLabel 20"/>
    <w:qFormat/>
    <w:rPr>
      <w:lang w:val="it-IT" w:eastAsia="en-US" w:bidi="ar-SA"/>
    </w:rPr>
  </w:style>
  <w:style w:type="character" w:customStyle="1" w:styleId="ListLabel21">
    <w:name w:val="ListLabel 21"/>
    <w:qFormat/>
    <w:rPr>
      <w:lang w:val="it-IT" w:eastAsia="en-US" w:bidi="ar-SA"/>
    </w:rPr>
  </w:style>
  <w:style w:type="character" w:customStyle="1" w:styleId="ListLabel22">
    <w:name w:val="ListLabel 22"/>
    <w:qFormat/>
    <w:rPr>
      <w:lang w:val="it-IT" w:eastAsia="en-US" w:bidi="ar-SA"/>
    </w:rPr>
  </w:style>
  <w:style w:type="character" w:customStyle="1" w:styleId="ListLabel23">
    <w:name w:val="ListLabel 23"/>
    <w:qFormat/>
    <w:rPr>
      <w:lang w:val="it-IT" w:eastAsia="en-US" w:bidi="ar-SA"/>
    </w:rPr>
  </w:style>
  <w:style w:type="character" w:customStyle="1" w:styleId="ListLabel24">
    <w:name w:val="ListLabel 24"/>
    <w:qFormat/>
    <w:rPr>
      <w:lang w:val="it-IT" w:eastAsia="en-US" w:bidi="ar-SA"/>
    </w:rPr>
  </w:style>
  <w:style w:type="character" w:customStyle="1" w:styleId="ListLabel25">
    <w:name w:val="ListLabel 25"/>
    <w:qFormat/>
    <w:rPr>
      <w:lang w:val="it-IT" w:eastAsia="en-US" w:bidi="ar-SA"/>
    </w:rPr>
  </w:style>
  <w:style w:type="character" w:customStyle="1" w:styleId="ListLabel26">
    <w:name w:val="ListLabel 26"/>
    <w:qFormat/>
    <w:rPr>
      <w:lang w:val="it-IT" w:eastAsia="en-US" w:bidi="ar-SA"/>
    </w:rPr>
  </w:style>
  <w:style w:type="character" w:customStyle="1" w:styleId="ListLabel27">
    <w:name w:val="ListLabel 27"/>
    <w:qFormat/>
    <w:rPr>
      <w:lang w:val="it-IT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99"/>
      <w:sz w:val="24"/>
      <w:szCs w:val="24"/>
      <w:lang w:val="it-IT" w:eastAsia="en-US" w:bidi="ar-SA"/>
    </w:rPr>
  </w:style>
  <w:style w:type="character" w:customStyle="1" w:styleId="ListLabel29">
    <w:name w:val="ListLabel 29"/>
    <w:qFormat/>
    <w:rPr>
      <w:lang w:val="it-IT" w:eastAsia="en-US" w:bidi="ar-SA"/>
    </w:rPr>
  </w:style>
  <w:style w:type="character" w:customStyle="1" w:styleId="ListLabel30">
    <w:name w:val="ListLabel 30"/>
    <w:qFormat/>
    <w:rPr>
      <w:lang w:val="it-IT" w:eastAsia="en-US" w:bidi="ar-SA"/>
    </w:rPr>
  </w:style>
  <w:style w:type="character" w:customStyle="1" w:styleId="ListLabel31">
    <w:name w:val="ListLabel 31"/>
    <w:qFormat/>
    <w:rPr>
      <w:lang w:val="it-IT" w:eastAsia="en-US" w:bidi="ar-SA"/>
    </w:rPr>
  </w:style>
  <w:style w:type="character" w:customStyle="1" w:styleId="ListLabel32">
    <w:name w:val="ListLabel 32"/>
    <w:qFormat/>
    <w:rPr>
      <w:lang w:val="it-IT" w:eastAsia="en-US" w:bidi="ar-SA"/>
    </w:rPr>
  </w:style>
  <w:style w:type="character" w:customStyle="1" w:styleId="ListLabel33">
    <w:name w:val="ListLabel 33"/>
    <w:qFormat/>
    <w:rPr>
      <w:lang w:val="it-IT" w:eastAsia="en-US" w:bidi="ar-SA"/>
    </w:rPr>
  </w:style>
  <w:style w:type="character" w:customStyle="1" w:styleId="ListLabel34">
    <w:name w:val="ListLabel 34"/>
    <w:qFormat/>
    <w:rPr>
      <w:lang w:val="it-IT" w:eastAsia="en-US" w:bidi="ar-SA"/>
    </w:rPr>
  </w:style>
  <w:style w:type="character" w:customStyle="1" w:styleId="ListLabel35">
    <w:name w:val="ListLabel 35"/>
    <w:qFormat/>
    <w:rPr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rFonts w:ascii="Times New Roman" w:eastAsia="Times New Roman" w:hAnsi="Times New Roman" w:cs="Times New Roman"/>
      <w:w w:val="99"/>
      <w:sz w:val="24"/>
      <w:szCs w:val="24"/>
      <w:lang w:val="it-IT" w:eastAsia="en-US" w:bidi="ar-SA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Times New Roman" w:cs="Times New Roman"/>
      <w:w w:val="99"/>
      <w:sz w:val="24"/>
      <w:szCs w:val="24"/>
      <w:lang w:val="it-IT" w:eastAsia="en-US" w:bidi="ar-SA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ascii="Times New Roman" w:hAnsi="Times New Roman" w:cs="Wingdings"/>
      <w:w w:val="99"/>
      <w:sz w:val="24"/>
      <w:szCs w:val="24"/>
      <w:lang w:val="it-IT" w:eastAsia="en-US" w:bidi="ar-SA"/>
    </w:rPr>
  </w:style>
  <w:style w:type="character" w:customStyle="1" w:styleId="ListLabel49">
    <w:name w:val="ListLabel 49"/>
    <w:qFormat/>
    <w:rPr>
      <w:rFonts w:cs="Symbol"/>
      <w:lang w:val="it-IT" w:eastAsia="en-US" w:bidi="ar-SA"/>
    </w:rPr>
  </w:style>
  <w:style w:type="character" w:customStyle="1" w:styleId="ListLabel50">
    <w:name w:val="ListLabel 50"/>
    <w:qFormat/>
    <w:rPr>
      <w:rFonts w:cs="Symbol"/>
      <w:lang w:val="it-IT" w:eastAsia="en-US" w:bidi="ar-SA"/>
    </w:rPr>
  </w:style>
  <w:style w:type="character" w:customStyle="1" w:styleId="ListLabel51">
    <w:name w:val="ListLabel 51"/>
    <w:qFormat/>
    <w:rPr>
      <w:rFonts w:cs="Symbol"/>
      <w:lang w:val="it-IT" w:eastAsia="en-US" w:bidi="ar-SA"/>
    </w:rPr>
  </w:style>
  <w:style w:type="character" w:customStyle="1" w:styleId="ListLabel52">
    <w:name w:val="ListLabel 52"/>
    <w:qFormat/>
    <w:rPr>
      <w:rFonts w:cs="Symbol"/>
      <w:lang w:val="it-IT" w:eastAsia="en-US" w:bidi="ar-SA"/>
    </w:rPr>
  </w:style>
  <w:style w:type="character" w:customStyle="1" w:styleId="ListLabel53">
    <w:name w:val="ListLabel 53"/>
    <w:qFormat/>
    <w:rPr>
      <w:rFonts w:cs="Symbol"/>
      <w:lang w:val="it-IT" w:eastAsia="en-US" w:bidi="ar-SA"/>
    </w:rPr>
  </w:style>
  <w:style w:type="character" w:customStyle="1" w:styleId="ListLabel54">
    <w:name w:val="ListLabel 54"/>
    <w:qFormat/>
    <w:rPr>
      <w:rFonts w:cs="Symbol"/>
      <w:lang w:val="it-IT" w:eastAsia="en-US" w:bidi="ar-SA"/>
    </w:rPr>
  </w:style>
  <w:style w:type="character" w:customStyle="1" w:styleId="ListLabel55">
    <w:name w:val="ListLabel 55"/>
    <w:qFormat/>
    <w:rPr>
      <w:rFonts w:cs="Symbol"/>
      <w:lang w:val="it-IT" w:eastAsia="en-US" w:bidi="ar-SA"/>
    </w:rPr>
  </w:style>
  <w:style w:type="character" w:customStyle="1" w:styleId="ListLabel56">
    <w:name w:val="ListLabel 56"/>
    <w:qFormat/>
    <w:rPr>
      <w:rFonts w:cs="Symbol"/>
      <w:lang w:val="it-IT" w:eastAsia="en-US" w:bidi="ar-SA"/>
    </w:rPr>
  </w:style>
  <w:style w:type="character" w:customStyle="1" w:styleId="ListLabel57">
    <w:name w:val="ListLabel 57"/>
    <w:qFormat/>
    <w:rPr>
      <w:rFonts w:ascii="Times New Roman" w:hAnsi="Times New Roman" w:cs="Times New Roman"/>
      <w:w w:val="99"/>
      <w:sz w:val="24"/>
      <w:szCs w:val="24"/>
      <w:lang w:val="it-IT" w:eastAsia="en-US" w:bidi="ar-SA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Times New Roman" w:hAnsi="Times New Roman" w:cs="Wingdings"/>
      <w:w w:val="99"/>
      <w:sz w:val="24"/>
      <w:szCs w:val="24"/>
      <w:lang w:val="it-IT" w:eastAsia="en-US" w:bidi="ar-SA"/>
    </w:rPr>
  </w:style>
  <w:style w:type="character" w:customStyle="1" w:styleId="ListLabel76">
    <w:name w:val="ListLabel 76"/>
    <w:qFormat/>
    <w:rPr>
      <w:rFonts w:cs="Symbol"/>
      <w:lang w:val="it-IT" w:eastAsia="en-US" w:bidi="ar-SA"/>
    </w:rPr>
  </w:style>
  <w:style w:type="character" w:customStyle="1" w:styleId="ListLabel77">
    <w:name w:val="ListLabel 77"/>
    <w:qFormat/>
    <w:rPr>
      <w:rFonts w:cs="Symbol"/>
      <w:lang w:val="it-IT" w:eastAsia="en-US" w:bidi="ar-SA"/>
    </w:rPr>
  </w:style>
  <w:style w:type="character" w:customStyle="1" w:styleId="ListLabel78">
    <w:name w:val="ListLabel 78"/>
    <w:qFormat/>
    <w:rPr>
      <w:rFonts w:cs="Symbol"/>
      <w:lang w:val="it-IT" w:eastAsia="en-US" w:bidi="ar-SA"/>
    </w:rPr>
  </w:style>
  <w:style w:type="character" w:customStyle="1" w:styleId="ListLabel79">
    <w:name w:val="ListLabel 79"/>
    <w:qFormat/>
    <w:rPr>
      <w:rFonts w:cs="Symbol"/>
      <w:lang w:val="it-IT" w:eastAsia="en-US" w:bidi="ar-SA"/>
    </w:rPr>
  </w:style>
  <w:style w:type="character" w:customStyle="1" w:styleId="ListLabel80">
    <w:name w:val="ListLabel 80"/>
    <w:qFormat/>
    <w:rPr>
      <w:rFonts w:cs="Symbol"/>
      <w:lang w:val="it-IT" w:eastAsia="en-US" w:bidi="ar-SA"/>
    </w:rPr>
  </w:style>
  <w:style w:type="character" w:customStyle="1" w:styleId="ListLabel81">
    <w:name w:val="ListLabel 81"/>
    <w:qFormat/>
    <w:rPr>
      <w:rFonts w:cs="Symbol"/>
      <w:lang w:val="it-IT" w:eastAsia="en-US" w:bidi="ar-SA"/>
    </w:rPr>
  </w:style>
  <w:style w:type="character" w:customStyle="1" w:styleId="ListLabel82">
    <w:name w:val="ListLabel 82"/>
    <w:qFormat/>
    <w:rPr>
      <w:rFonts w:cs="Symbol"/>
      <w:lang w:val="it-IT" w:eastAsia="en-US" w:bidi="ar-SA"/>
    </w:rPr>
  </w:style>
  <w:style w:type="character" w:customStyle="1" w:styleId="ListLabel83">
    <w:name w:val="ListLabel 83"/>
    <w:qFormat/>
    <w:rPr>
      <w:rFonts w:cs="Symbol"/>
      <w:lang w:val="it-IT" w:eastAsia="en-US" w:bidi="ar-SA"/>
    </w:rPr>
  </w:style>
  <w:style w:type="character" w:customStyle="1" w:styleId="ListLabel84">
    <w:name w:val="ListLabel 84"/>
    <w:qFormat/>
    <w:rPr>
      <w:rFonts w:ascii="Times New Roman" w:hAnsi="Times New Roman" w:cs="Times New Roman"/>
      <w:w w:val="99"/>
      <w:sz w:val="24"/>
      <w:szCs w:val="24"/>
      <w:lang w:val="it-IT" w:eastAsia="en-US" w:bidi="ar-SA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4009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9D43C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134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dc:description/>
  <cp:lastModifiedBy>cordeddu.lorena</cp:lastModifiedBy>
  <cp:revision>8</cp:revision>
  <dcterms:created xsi:type="dcterms:W3CDTF">2025-09-08T08:22:00Z</dcterms:created>
  <dcterms:modified xsi:type="dcterms:W3CDTF">2025-09-08T16:03:00Z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